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附件：</w:t>
      </w:r>
    </w:p>
    <w:p>
      <w:pPr>
        <w:spacing w:line="4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工业互联网建设应用与关键技术高级研修班报名表</w:t>
      </w:r>
    </w:p>
    <w:p>
      <w:pPr>
        <w:spacing w:line="20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612"/>
        <w:gridCol w:w="863"/>
        <w:gridCol w:w="1270"/>
        <w:gridCol w:w="1045"/>
        <w:gridCol w:w="788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经 办 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手 机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传 真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电子邮件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参会代表</w:t>
            </w:r>
          </w:p>
        </w:tc>
        <w:tc>
          <w:tcPr>
            <w:tcW w:w="16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8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  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办公电话</w:t>
            </w:r>
          </w:p>
        </w:tc>
        <w:tc>
          <w:tcPr>
            <w:tcW w:w="23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1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33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1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33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1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33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1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3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270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33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会议费用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3800元/人。食宿统一安排，费用自理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收款账户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       北京工信合信息咨询中心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账    号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        9122 0154 7100 00069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       上海浦东发展银行北京永定路支行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费用总计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￥：      元     （大写：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预留房型</w:t>
            </w:r>
          </w:p>
        </w:tc>
        <w:tc>
          <w:tcPr>
            <w:tcW w:w="479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□单人大床 □双人标间 □无需安排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□广州  □杭州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重点想了解的内容</w:t>
            </w:r>
          </w:p>
        </w:tc>
        <w:tc>
          <w:tcPr>
            <w:tcW w:w="788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 w:cs="仿宋_GB2312"/>
          <w:bCs/>
          <w:color w:val="000000"/>
          <w:sz w:val="28"/>
          <w:szCs w:val="28"/>
        </w:rPr>
      </w:pPr>
    </w:p>
    <w:p>
      <w:pPr>
        <w:spacing w:line="440" w:lineRule="exact"/>
        <w:rPr>
          <w:rFonts w:ascii="宋体"/>
          <w:b/>
          <w:bCs/>
          <w:color w:val="000000"/>
          <w:sz w:val="28"/>
        </w:rPr>
      </w:pP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>注：请逐项填写后将回执传真至会务组</w:t>
      </w:r>
    </w:p>
    <w:p>
      <w:pPr>
        <w:spacing w:line="440" w:lineRule="exact"/>
        <w:rPr>
          <w:rFonts w:hint="default" w:asci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>联系人：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  <w:lang w:eastAsia="zh-CN"/>
        </w:rPr>
        <w:t>谈丰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  <w:lang w:val="en-US" w:eastAsia="zh-CN"/>
        </w:rPr>
        <w:t>13426360992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 xml:space="preserve">    电话/传真：010-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  <w:lang w:val="en-US" w:eastAsia="zh-CN"/>
        </w:rPr>
        <w:t>68661350</w:t>
      </w:r>
    </w:p>
    <w:p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>邮  箱：</w:t>
      </w:r>
      <w:r>
        <w:fldChar w:fldCharType="begin"/>
      </w:r>
      <w:r>
        <w:instrText xml:space="preserve"> HYPERLINK "mailto:jw8283@126.com" </w:instrText>
      </w:r>
      <w:r>
        <w:fldChar w:fldCharType="separate"/>
      </w:r>
      <w:r>
        <w:rPr>
          <w:rFonts w:hint="eastAsia"/>
          <w:sz w:val="28"/>
          <w:szCs w:val="28"/>
          <w:lang w:val="en-US" w:eastAsia="zh-CN"/>
        </w:rPr>
        <w:t>tan_feng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>@126.com</w:t>
      </w: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fldChar w:fldCharType="end"/>
      </w:r>
      <w:r>
        <w:rPr>
          <w:rFonts w:hint="eastAsia" w:asci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bCs/>
          <w:sz w:val="28"/>
          <w:szCs w:val="28"/>
        </w:rPr>
        <w:t xml:space="preserve">    </w:t>
      </w:r>
    </w:p>
    <w:sectPr>
      <w:pgSz w:w="11906" w:h="16838"/>
      <w:pgMar w:top="1440" w:right="1666" w:bottom="1440" w:left="20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F"/>
    <w:rsid w:val="00451D86"/>
    <w:rsid w:val="00596DAC"/>
    <w:rsid w:val="00B911BF"/>
    <w:rsid w:val="01A644F0"/>
    <w:rsid w:val="1B6C3A56"/>
    <w:rsid w:val="2B3A2282"/>
    <w:rsid w:val="46772D99"/>
    <w:rsid w:val="529612B4"/>
    <w:rsid w:val="6BD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</Words>
  <Characters>429</Characters>
  <Lines>3</Lines>
  <Paragraphs>1</Paragraphs>
  <TotalTime>9</TotalTime>
  <ScaleCrop>false</ScaleCrop>
  <LinksUpToDate>false</LinksUpToDate>
  <CharactersWithSpaces>503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Ryblan</cp:lastModifiedBy>
  <dcterms:modified xsi:type="dcterms:W3CDTF">2019-04-03T07:38:39Z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